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>Todo acto tiene una consecuencia. Los efectos de la corrupción provocan disminución en la inversión económica, escasa generación de empleos, inequidad y poco desarrollo económico y social. En contraste, la cultura de la legalidad promueve el respeto a los derechos humanos que se concretan en una sociedad próspera.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/>
          <w:bCs/>
          <w:lang w:eastAsia="es-ES"/>
        </w:rPr>
      </w:pPr>
      <w:r w:rsidRPr="00DC038E">
        <w:rPr>
          <w:rFonts w:ascii="Verdana" w:eastAsia="Times New Roman" w:hAnsi="Verdana" w:cs="Arial"/>
          <w:b/>
          <w:bCs/>
          <w:lang w:eastAsia="es-ES"/>
        </w:rPr>
        <w:t>Reflexión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 xml:space="preserve">Anote sobre las líneas el concepto que complete correctamente las siguientes frases. 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/>
          <w:bCs/>
          <w:lang w:eastAsia="es-ES"/>
        </w:rPr>
        <w:t>1.</w:t>
      </w:r>
      <w:r w:rsidRPr="00DC038E">
        <w:rPr>
          <w:rFonts w:ascii="Verdana" w:eastAsia="Times New Roman" w:hAnsi="Verdana" w:cs="Arial"/>
          <w:bCs/>
          <w:lang w:eastAsia="es-ES"/>
        </w:rPr>
        <w:t xml:space="preserve"> La corrupción puede tener efectos en el crecimiento económico, como: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numPr>
          <w:ilvl w:val="0"/>
          <w:numId w:val="1"/>
        </w:numPr>
        <w:spacing w:after="0" w:line="240" w:lineRule="auto"/>
        <w:ind w:firstLine="993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>Aumento de la inversión privada y estabilidad laboral.</w:t>
      </w:r>
    </w:p>
    <w:p w:rsidR="00DC038E" w:rsidRPr="00DC038E" w:rsidRDefault="00DC038E" w:rsidP="00DC038E">
      <w:pPr>
        <w:numPr>
          <w:ilvl w:val="0"/>
          <w:numId w:val="1"/>
        </w:numPr>
        <w:spacing w:after="0" w:line="240" w:lineRule="auto"/>
        <w:ind w:firstLine="993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>Incremento de la inseguridad e impunidad.</w:t>
      </w:r>
    </w:p>
    <w:p w:rsidR="00DC038E" w:rsidRPr="00DC038E" w:rsidRDefault="00DC038E" w:rsidP="00DC038E">
      <w:pPr>
        <w:numPr>
          <w:ilvl w:val="0"/>
          <w:numId w:val="1"/>
        </w:numPr>
        <w:spacing w:after="0" w:line="240" w:lineRule="auto"/>
        <w:ind w:firstLine="993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>Disminución de oportunidades educativas.</w:t>
      </w:r>
    </w:p>
    <w:p w:rsidR="00DC038E" w:rsidRPr="00DC038E" w:rsidRDefault="00DC038E" w:rsidP="00DC038E">
      <w:pPr>
        <w:numPr>
          <w:ilvl w:val="0"/>
          <w:numId w:val="1"/>
        </w:numPr>
        <w:spacing w:after="0" w:line="240" w:lineRule="auto"/>
        <w:ind w:firstLine="993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>Insuficiencia de inversión privada nacional e internacional.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tbl>
      <w:tblPr>
        <w:tblW w:w="0" w:type="auto"/>
        <w:jc w:val="center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2"/>
        <w:gridCol w:w="3253"/>
      </w:tblGrid>
      <w:tr w:rsidR="00DC038E" w:rsidRPr="00DC038E" w:rsidTr="006B5D5C">
        <w:trPr>
          <w:jc w:val="center"/>
        </w:trPr>
        <w:tc>
          <w:tcPr>
            <w:tcW w:w="2342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/>
                <w:bCs/>
                <w:lang w:eastAsia="es-ES"/>
              </w:rPr>
              <w:t>Respuestas</w:t>
            </w:r>
          </w:p>
        </w:tc>
        <w:tc>
          <w:tcPr>
            <w:tcW w:w="3253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/>
                <w:bCs/>
                <w:lang w:eastAsia="es-ES"/>
              </w:rPr>
              <w:t>Retroalimentación</w:t>
            </w:r>
          </w:p>
        </w:tc>
      </w:tr>
      <w:tr w:rsidR="00DC038E" w:rsidRPr="00DC038E" w:rsidTr="006B5D5C">
        <w:trPr>
          <w:jc w:val="center"/>
        </w:trPr>
        <w:tc>
          <w:tcPr>
            <w:tcW w:w="2342" w:type="dxa"/>
            <w:shd w:val="clear" w:color="auto" w:fill="auto"/>
          </w:tcPr>
          <w:p w:rsidR="00DC038E" w:rsidRPr="00DC038E" w:rsidRDefault="00DC038E" w:rsidP="00DC038E">
            <w:pPr>
              <w:numPr>
                <w:ilvl w:val="0"/>
                <w:numId w:val="2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Incorrecto</w:t>
            </w:r>
          </w:p>
        </w:tc>
        <w:tc>
          <w:tcPr>
            <w:tcW w:w="3253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La reducción de los niveles de confianza generada por la corrupción, afecta las transacciones con las empresas y con el Estado.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  <w:tr w:rsidR="00DC038E" w:rsidRPr="00DC038E" w:rsidTr="006B5D5C">
        <w:trPr>
          <w:jc w:val="center"/>
        </w:trPr>
        <w:tc>
          <w:tcPr>
            <w:tcW w:w="2342" w:type="dxa"/>
            <w:shd w:val="clear" w:color="auto" w:fill="auto"/>
          </w:tcPr>
          <w:p w:rsidR="00DC038E" w:rsidRPr="00DC038E" w:rsidRDefault="00DC038E" w:rsidP="00DC038E">
            <w:pPr>
              <w:numPr>
                <w:ilvl w:val="0"/>
                <w:numId w:val="2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Incorrecto</w:t>
            </w:r>
          </w:p>
        </w:tc>
        <w:tc>
          <w:tcPr>
            <w:tcW w:w="3253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La inseguridad e impunidad son consecuencias de carácter social de la corrupción.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  <w:tr w:rsidR="00DC038E" w:rsidRPr="00DC038E" w:rsidTr="006B5D5C">
        <w:trPr>
          <w:jc w:val="center"/>
        </w:trPr>
        <w:tc>
          <w:tcPr>
            <w:tcW w:w="2342" w:type="dxa"/>
            <w:shd w:val="clear" w:color="auto" w:fill="auto"/>
          </w:tcPr>
          <w:p w:rsidR="00DC038E" w:rsidRPr="00DC038E" w:rsidRDefault="00DC038E" w:rsidP="00DC038E">
            <w:pPr>
              <w:numPr>
                <w:ilvl w:val="0"/>
                <w:numId w:val="2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Incorrecto</w:t>
            </w:r>
          </w:p>
        </w:tc>
        <w:tc>
          <w:tcPr>
            <w:tcW w:w="3253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La disminución de oportunidades educativas es una consecuencia social de la corrupción.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  <w:tr w:rsidR="00DC038E" w:rsidRPr="00DC038E" w:rsidTr="006B5D5C">
        <w:trPr>
          <w:jc w:val="center"/>
        </w:trPr>
        <w:tc>
          <w:tcPr>
            <w:tcW w:w="2342" w:type="dxa"/>
            <w:shd w:val="clear" w:color="auto" w:fill="auto"/>
          </w:tcPr>
          <w:p w:rsidR="00DC038E" w:rsidRPr="00DC038E" w:rsidRDefault="00DC038E" w:rsidP="00DC038E">
            <w:pPr>
              <w:numPr>
                <w:ilvl w:val="0"/>
                <w:numId w:val="2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 xml:space="preserve">Correcto </w:t>
            </w:r>
          </w:p>
        </w:tc>
        <w:tc>
          <w:tcPr>
            <w:tcW w:w="3253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 xml:space="preserve">La corrupción es, según el Banco Mundial, “el mayor obstáculo para el desarrollo económico y social”, porque impide que las operaciones comerciales sean justas y competitivas. Por lo tanto, la inversión privada nacional e internacional es </w:t>
            </w: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lastRenderedPageBreak/>
              <w:t xml:space="preserve">escasa. 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</w:tbl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  <w:commentRangeStart w:id="0"/>
      <w:r w:rsidRPr="00DC038E">
        <w:rPr>
          <w:rFonts w:ascii="Verdana" w:eastAsia="Times New Roman" w:hAnsi="Verdana" w:cs="Arial"/>
          <w:bCs/>
          <w:lang w:eastAsia="es-ES"/>
        </w:rPr>
        <w:t xml:space="preserve">Después de haber revisado y reflexionado sobre este tema, lo invitamos a participar en el </w:t>
      </w:r>
      <w:r w:rsidRPr="00DC038E">
        <w:rPr>
          <w:rFonts w:ascii="Verdana" w:eastAsia="Times New Roman" w:hAnsi="Verdana" w:cs="Arial"/>
          <w:b/>
          <w:bCs/>
          <w:lang w:eastAsia="es-ES"/>
        </w:rPr>
        <w:t>Foro:</w:t>
      </w:r>
      <w:r w:rsidRPr="00DC038E">
        <w:rPr>
          <w:rFonts w:ascii="Verdana" w:eastAsia="Times New Roman" w:hAnsi="Verdana" w:cs="Arial"/>
          <w:bCs/>
          <w:lang w:eastAsia="es-ES"/>
        </w:rPr>
        <w:t xml:space="preserve"> </w:t>
      </w:r>
      <w:r w:rsidRPr="00DC038E">
        <w:rPr>
          <w:rFonts w:ascii="Verdana" w:eastAsia="Times New Roman" w:hAnsi="Verdana" w:cs="Arial"/>
          <w:bCs/>
          <w:i/>
          <w:lang w:eastAsia="es-ES"/>
        </w:rPr>
        <w:t>Corrupción y calidad en el servicio</w:t>
      </w:r>
      <w:r w:rsidRPr="00DC038E">
        <w:rPr>
          <w:rFonts w:ascii="Verdana" w:eastAsia="Times New Roman" w:hAnsi="Verdana" w:cs="Arial"/>
          <w:bCs/>
          <w:lang w:eastAsia="es-ES"/>
        </w:rPr>
        <w:t>. Explique en dos párrafos de cuatro renglones cada uno y con sus propias palabras, cómo afecta la corrupción a la calidad de los servicios y cómo podría solucionarse. Por favor, lea los comentarios de sus compañeros y retroalimente mínimo a dos de ellos.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 xml:space="preserve">Pulse el botón </w:t>
      </w:r>
      <w:r w:rsidRPr="00DC038E">
        <w:rPr>
          <w:rFonts w:ascii="Verdana" w:eastAsia="Times New Roman" w:hAnsi="Verdana" w:cs="Arial"/>
          <w:b/>
          <w:bCs/>
          <w:lang w:eastAsia="es-ES"/>
        </w:rPr>
        <w:t>Colocar un nuevo tema de discusión aquí</w:t>
      </w:r>
      <w:r w:rsidRPr="00DC038E">
        <w:rPr>
          <w:rFonts w:ascii="Verdana" w:eastAsia="Times New Roman" w:hAnsi="Verdana" w:cs="Arial"/>
          <w:bCs/>
          <w:lang w:eastAsia="es-ES"/>
        </w:rPr>
        <w:t xml:space="preserve">; escriba en el apartado </w:t>
      </w:r>
      <w:r w:rsidRPr="00DC038E">
        <w:rPr>
          <w:rFonts w:ascii="Verdana" w:eastAsia="Times New Roman" w:hAnsi="Verdana" w:cs="Arial"/>
          <w:b/>
          <w:bCs/>
          <w:lang w:eastAsia="es-ES"/>
        </w:rPr>
        <w:t>Asunto</w:t>
      </w:r>
      <w:r w:rsidRPr="00DC038E">
        <w:rPr>
          <w:rFonts w:ascii="Verdana" w:eastAsia="Times New Roman" w:hAnsi="Verdana" w:cs="Arial"/>
          <w:bCs/>
          <w:lang w:eastAsia="es-ES"/>
        </w:rPr>
        <w:t xml:space="preserve"> el título de su aportación, redacte su comentario en el área de texto y dé clic en el botón </w:t>
      </w:r>
      <w:r w:rsidRPr="00DC038E">
        <w:rPr>
          <w:rFonts w:ascii="Verdana" w:eastAsia="Times New Roman" w:hAnsi="Verdana" w:cs="Arial"/>
          <w:b/>
          <w:bCs/>
          <w:lang w:eastAsia="es-ES"/>
        </w:rPr>
        <w:t>Enviar al foro</w:t>
      </w:r>
      <w:r w:rsidRPr="00DC038E">
        <w:rPr>
          <w:rFonts w:ascii="Verdana" w:eastAsia="Times New Roman" w:hAnsi="Verdana" w:cs="Arial"/>
          <w:bCs/>
          <w:lang w:eastAsia="es-ES"/>
        </w:rPr>
        <w:t>.</w:t>
      </w:r>
      <w:commentRangeEnd w:id="0"/>
      <w:r w:rsidRPr="00DC038E"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  <w:commentReference w:id="0"/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/>
          <w:bCs/>
          <w:lang w:eastAsia="es-ES"/>
        </w:rPr>
        <w:t>2.</w:t>
      </w:r>
      <w:r w:rsidRPr="00DC038E">
        <w:rPr>
          <w:rFonts w:ascii="Verdana" w:eastAsia="Times New Roman" w:hAnsi="Verdana" w:cs="Arial"/>
          <w:bCs/>
          <w:lang w:eastAsia="es-ES"/>
        </w:rPr>
        <w:t xml:space="preserve"> Al canalizar inversiones a la adquisición de equipos médicos complejos, en lugar de invertir en vacunas para la población vulnerable </w:t>
      </w:r>
      <w:commentRangeStart w:id="1"/>
      <w:commentRangeStart w:id="2"/>
      <w:r w:rsidRPr="00DC038E">
        <w:rPr>
          <w:rFonts w:ascii="Verdana" w:eastAsia="Times New Roman" w:hAnsi="Verdana" w:cs="Arial"/>
          <w:bCs/>
          <w:lang w:eastAsia="es-ES"/>
        </w:rPr>
        <w:t>se</w:t>
      </w:r>
      <w:commentRangeEnd w:id="1"/>
      <w:r w:rsidRPr="00DC038E"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  <w:commentReference w:id="1"/>
      </w:r>
      <w:commentRangeEnd w:id="2"/>
      <w:r w:rsidRPr="00DC038E"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  <w:commentReference w:id="2"/>
      </w:r>
      <w:r w:rsidRPr="00DC038E">
        <w:rPr>
          <w:rFonts w:ascii="Verdana" w:eastAsia="Times New Roman" w:hAnsi="Verdana" w:cs="Arial"/>
          <w:bCs/>
          <w:lang w:eastAsia="es-ES"/>
        </w:rPr>
        <w:t xml:space="preserve"> _______________ intereses de grupos con alto poder adquisitivo y _______________ a las personas de bajos recursos del acceso a la salud y otros elementos para una mejor calidad de vida.</w:t>
      </w: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numPr>
          <w:ilvl w:val="0"/>
          <w:numId w:val="3"/>
        </w:numPr>
        <w:spacing w:after="0" w:line="240" w:lineRule="auto"/>
        <w:ind w:hanging="324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 xml:space="preserve"> favorecen … se priva </w:t>
      </w:r>
    </w:p>
    <w:p w:rsidR="00DC038E" w:rsidRPr="00DC038E" w:rsidRDefault="00DC038E" w:rsidP="00DC038E">
      <w:pPr>
        <w:numPr>
          <w:ilvl w:val="0"/>
          <w:numId w:val="3"/>
        </w:numPr>
        <w:spacing w:after="0" w:line="240" w:lineRule="auto"/>
        <w:ind w:left="1170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 xml:space="preserve"> privan … se favorece</w:t>
      </w:r>
    </w:p>
    <w:p w:rsidR="00DC038E" w:rsidRPr="00DC038E" w:rsidRDefault="00DC038E" w:rsidP="00DC038E">
      <w:pPr>
        <w:numPr>
          <w:ilvl w:val="0"/>
          <w:numId w:val="3"/>
        </w:numPr>
        <w:spacing w:after="0" w:line="240" w:lineRule="auto"/>
        <w:ind w:left="1170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>desatienden … impulsa</w:t>
      </w:r>
    </w:p>
    <w:p w:rsidR="00DC038E" w:rsidRPr="00DC038E" w:rsidRDefault="00DC038E" w:rsidP="00DC038E">
      <w:pPr>
        <w:numPr>
          <w:ilvl w:val="0"/>
          <w:numId w:val="3"/>
        </w:numPr>
        <w:spacing w:after="0" w:line="240" w:lineRule="auto"/>
        <w:ind w:left="1170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 xml:space="preserve"> impulsan … favorece</w:t>
      </w:r>
    </w:p>
    <w:p w:rsidR="00DC038E" w:rsidRPr="00DC038E" w:rsidRDefault="00DC038E" w:rsidP="00DC038E">
      <w:pPr>
        <w:spacing w:after="0" w:line="240" w:lineRule="auto"/>
        <w:ind w:left="708"/>
        <w:contextualSpacing/>
        <w:jc w:val="both"/>
        <w:rPr>
          <w:rFonts w:ascii="Verdana" w:eastAsia="Times New Roman" w:hAnsi="Verdana" w:cs="Arial"/>
          <w:bCs/>
          <w:lang w:eastAsia="es-ES"/>
        </w:rPr>
      </w:pPr>
    </w:p>
    <w:p w:rsidR="00DC038E" w:rsidRPr="00DC038E" w:rsidRDefault="00DC038E" w:rsidP="00DC038E">
      <w:pPr>
        <w:spacing w:after="0" w:line="240" w:lineRule="auto"/>
        <w:ind w:left="708"/>
        <w:contextualSpacing/>
        <w:jc w:val="both"/>
        <w:rPr>
          <w:rFonts w:ascii="Verdana" w:eastAsia="Times New Roman" w:hAnsi="Verdana" w:cs="Arial"/>
          <w:bCs/>
          <w:lang w:eastAsia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6350"/>
      </w:tblGrid>
      <w:tr w:rsidR="00DC038E" w:rsidRPr="00DC038E" w:rsidTr="006B5D5C">
        <w:trPr>
          <w:jc w:val="center"/>
        </w:trPr>
        <w:tc>
          <w:tcPr>
            <w:tcW w:w="3941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/>
                <w:bCs/>
                <w:lang w:eastAsia="es-ES"/>
              </w:rPr>
              <w:t>Respuestas</w:t>
            </w:r>
          </w:p>
        </w:tc>
        <w:tc>
          <w:tcPr>
            <w:tcW w:w="6350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/>
                <w:bCs/>
                <w:lang w:eastAsia="es-ES"/>
              </w:rPr>
              <w:t>Retroalimentación</w:t>
            </w:r>
          </w:p>
        </w:tc>
      </w:tr>
      <w:tr w:rsidR="00DC038E" w:rsidRPr="00DC038E" w:rsidTr="006B5D5C">
        <w:trPr>
          <w:jc w:val="center"/>
        </w:trPr>
        <w:tc>
          <w:tcPr>
            <w:tcW w:w="3941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ind w:left="360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a)Correcto</w:t>
            </w:r>
          </w:p>
        </w:tc>
        <w:tc>
          <w:tcPr>
            <w:tcW w:w="6350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Como uno de los efectos de la corrupción en la distribución del ingreso, la corrupción interfiere con las funciones básicas tradicionales del gobierno: asignación de recursos, estabilización de la economía y redistribución del ingreso.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  <w:tr w:rsidR="00DC038E" w:rsidRPr="00DC038E" w:rsidTr="006B5D5C">
        <w:trPr>
          <w:jc w:val="center"/>
        </w:trPr>
        <w:tc>
          <w:tcPr>
            <w:tcW w:w="3941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ind w:left="360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b)Incorrecto</w:t>
            </w:r>
          </w:p>
        </w:tc>
        <w:tc>
          <w:tcPr>
            <w:tcW w:w="6350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La corrupción genera desconfianza y evasión fiscal, condiciones que tienden a reducir el ingreso público y por tanto, limitan la capacidad del gobierno para brindar bienes y servicios esenciales a la población, lo que disminuye su impacto sobre la distribución del ingreso y la pobreza.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  <w:tr w:rsidR="00DC038E" w:rsidRPr="00DC038E" w:rsidTr="006B5D5C">
        <w:trPr>
          <w:jc w:val="center"/>
        </w:trPr>
        <w:tc>
          <w:tcPr>
            <w:tcW w:w="3941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ind w:left="360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c)Incorrecto</w:t>
            </w:r>
          </w:p>
        </w:tc>
        <w:tc>
          <w:tcPr>
            <w:tcW w:w="6350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 xml:space="preserve">La corrupción genera desconfianza y evasión fiscal, condiciones que tienden a reducir el ingreso público y por tanto, limitan la capacidad del gobierno para brindar bienes y servicios esenciales a la población, lo que disminuye su impacto sobre la distribución del </w:t>
            </w: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lastRenderedPageBreak/>
              <w:t>ingreso y la pobreza.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  <w:tr w:rsidR="00DC038E" w:rsidRPr="00DC038E" w:rsidTr="006B5D5C">
        <w:trPr>
          <w:jc w:val="center"/>
        </w:trPr>
        <w:tc>
          <w:tcPr>
            <w:tcW w:w="3941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ind w:left="360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lastRenderedPageBreak/>
              <w:t>c)Incorrecto</w:t>
            </w:r>
          </w:p>
        </w:tc>
        <w:tc>
          <w:tcPr>
            <w:tcW w:w="6350" w:type="dxa"/>
            <w:shd w:val="clear" w:color="auto" w:fill="auto"/>
          </w:tcPr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  <w:r w:rsidRPr="00DC038E">
              <w:rPr>
                <w:rFonts w:ascii="Verdana" w:eastAsia="Times New Roman" w:hAnsi="Verdana" w:cs="Arial"/>
                <w:bCs/>
                <w:lang w:eastAsia="es-ES"/>
              </w:rPr>
              <w:t>La corrupción genera desconfianza y evasión fiscal, condiciones que tienden a reducir el ingreso público y por tanto, limitan la capacidad del gobierno para brindar bienes y servicios esenciales a la población, lo que disminuye su impacto sobre la distribución del ingreso y la pobreza.</w:t>
            </w:r>
          </w:p>
          <w:p w:rsidR="00DC038E" w:rsidRPr="00DC038E" w:rsidRDefault="00DC038E" w:rsidP="00DC0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lang w:eastAsia="es-ES"/>
              </w:rPr>
            </w:pPr>
          </w:p>
        </w:tc>
      </w:tr>
    </w:tbl>
    <w:p w:rsidR="00DC038E" w:rsidRPr="00DC038E" w:rsidRDefault="00DC038E" w:rsidP="00DC038E">
      <w:pPr>
        <w:tabs>
          <w:tab w:val="left" w:pos="5025"/>
        </w:tabs>
        <w:spacing w:after="0" w:line="240" w:lineRule="auto"/>
        <w:jc w:val="both"/>
        <w:rPr>
          <w:rFonts w:ascii="Verdana" w:eastAsia="Times New Roman" w:hAnsi="Verdana" w:cs="Arial"/>
          <w:bCs/>
          <w:lang w:eastAsia="es-ES"/>
        </w:rPr>
      </w:pPr>
      <w:r w:rsidRPr="00DC038E">
        <w:rPr>
          <w:rFonts w:ascii="Verdana" w:eastAsia="Times New Roman" w:hAnsi="Verdana" w:cs="Arial"/>
          <w:bCs/>
          <w:lang w:eastAsia="es-ES"/>
        </w:rPr>
        <w:tab/>
      </w:r>
    </w:p>
    <w:p w:rsidR="009F289F" w:rsidRDefault="009F289F">
      <w:bookmarkStart w:id="3" w:name="_GoBack"/>
      <w:bookmarkEnd w:id="3"/>
    </w:p>
    <w:sectPr w:rsidR="009F28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ngèlica Marìa" w:date="2014-10-08T12:43:00Z" w:initials="AM">
    <w:p w:rsidR="00DC038E" w:rsidRPr="004F7052" w:rsidRDefault="00DC038E" w:rsidP="00DC038E">
      <w:pPr>
        <w:pStyle w:val="Textocomentario"/>
        <w:rPr>
          <w:color w:val="FF0000"/>
        </w:rPr>
      </w:pPr>
      <w:r>
        <w:rPr>
          <w:rStyle w:val="Refdecomentario"/>
        </w:rPr>
        <w:annotationRef/>
      </w:r>
      <w:r w:rsidRPr="004F7052">
        <w:rPr>
          <w:color w:val="FF0000"/>
        </w:rPr>
        <w:t>Se modifica la actividad, se propone foro.</w:t>
      </w:r>
    </w:p>
  </w:comment>
  <w:comment w:id="1" w:author="Oli Chong" w:date="2014-10-08T12:43:00Z" w:initials="OC">
    <w:p w:rsidR="00DC038E" w:rsidRDefault="00DC038E" w:rsidP="00DC038E">
      <w:pPr>
        <w:pStyle w:val="Textocomentario"/>
      </w:pPr>
      <w:r>
        <w:rPr>
          <w:rStyle w:val="Refdecomentario"/>
        </w:rPr>
        <w:annotationRef/>
      </w:r>
      <w:r>
        <w:t xml:space="preserve">Más compleja </w:t>
      </w:r>
    </w:p>
  </w:comment>
  <w:comment w:id="2" w:author="Oli Chong" w:date="2014-10-08T12:43:00Z" w:initials="OC">
    <w:p w:rsidR="00DC038E" w:rsidRDefault="00DC038E" w:rsidP="00DC038E">
      <w:pPr>
        <w:pStyle w:val="Textocomentario"/>
      </w:pPr>
      <w:r>
        <w:rPr>
          <w:rStyle w:val="Refdecomentario"/>
        </w:rPr>
        <w:annotationRef/>
      </w:r>
      <w:r>
        <w:t>Se agregaron dos respuestas más.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328F"/>
    <w:multiLevelType w:val="hybridMultilevel"/>
    <w:tmpl w:val="A080F9C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537A3"/>
    <w:multiLevelType w:val="hybridMultilevel"/>
    <w:tmpl w:val="B2FA8E66"/>
    <w:lvl w:ilvl="0" w:tplc="97288570">
      <w:start w:val="1"/>
      <w:numFmt w:val="lowerLetter"/>
      <w:lvlText w:val="%1)"/>
      <w:lvlJc w:val="left"/>
      <w:pPr>
        <w:ind w:left="1494" w:hanging="360"/>
      </w:pPr>
      <w:rPr>
        <w:rFonts w:ascii="Verdana" w:hAnsi="Verdana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593D4C44"/>
    <w:multiLevelType w:val="hybridMultilevel"/>
    <w:tmpl w:val="FBAC8DFC"/>
    <w:lvl w:ilvl="0" w:tplc="BCF2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8E"/>
    <w:rsid w:val="009F289F"/>
    <w:rsid w:val="00DC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038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038E"/>
    <w:rPr>
      <w:sz w:val="20"/>
      <w:szCs w:val="20"/>
    </w:rPr>
  </w:style>
  <w:style w:type="character" w:styleId="Refdecomentario">
    <w:name w:val="annotation reference"/>
    <w:uiPriority w:val="99"/>
    <w:unhideWhenUsed/>
    <w:rsid w:val="00DC038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0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038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038E"/>
    <w:rPr>
      <w:sz w:val="20"/>
      <w:szCs w:val="20"/>
    </w:rPr>
  </w:style>
  <w:style w:type="character" w:styleId="Refdecomentario">
    <w:name w:val="annotation reference"/>
    <w:uiPriority w:val="99"/>
    <w:unhideWhenUsed/>
    <w:rsid w:val="00DC038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0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2971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Yadira</dc:creator>
  <cp:lastModifiedBy>Yadira</cp:lastModifiedBy>
  <cp:revision>1</cp:revision>
  <dcterms:created xsi:type="dcterms:W3CDTF">2014-10-08T17:43:00Z</dcterms:created>
  <dcterms:modified xsi:type="dcterms:W3CDTF">2014-10-08T17:43:00Z</dcterms:modified>
</cp:coreProperties>
</file>